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237"/>
        <w:gridCol w:w="1701"/>
      </w:tblGrid>
      <w:tr w:rsidR="008318C6">
        <w:trPr>
          <w:cantSplit/>
          <w:trHeight w:val="1700"/>
        </w:trPr>
        <w:tc>
          <w:tcPr>
            <w:tcW w:w="1701" w:type="dxa"/>
          </w:tcPr>
          <w:bookmarkStart w:id="0" w:name="_GoBack"/>
          <w:bookmarkEnd w:id="0"/>
          <w:bookmarkStart w:id="1" w:name="_MON_962093817"/>
          <w:bookmarkEnd w:id="1"/>
          <w:p w:rsidR="008318C6" w:rsidRDefault="008318C6" w:rsidP="008318C6">
            <w:pPr>
              <w:pStyle w:val="Intestazione"/>
              <w:tabs>
                <w:tab w:val="left" w:pos="1560"/>
              </w:tabs>
              <w:jc w:val="center"/>
            </w:pPr>
            <w:r>
              <w:rPr>
                <w:rFonts w:ascii="Tms Rmn" w:hAnsi="Tms Rmn"/>
                <w:snapToGrid w:val="0"/>
              </w:rPr>
              <w:object w:dxaOrig="1417" w:dyaOrig="1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9pt;height:76.85pt" o:ole="" fillcolor="window">
                  <v:imagedata r:id="rId5" o:title=""/>
                </v:shape>
                <o:OLEObject Type="Embed" ProgID="Word.Picture.8" ShapeID="_x0000_i1025" DrawAspect="Content" ObjectID="_1569930475" r:id="rId6"/>
              </w:object>
            </w:r>
          </w:p>
        </w:tc>
        <w:tc>
          <w:tcPr>
            <w:tcW w:w="6237" w:type="dxa"/>
            <w:vAlign w:val="center"/>
          </w:tcPr>
          <w:p w:rsidR="008318C6" w:rsidRDefault="008318C6" w:rsidP="008318C6">
            <w:pPr>
              <w:pStyle w:val="Intestazione"/>
              <w:spacing w:after="120" w:line="360" w:lineRule="atLeast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COMUNE DI MARENE</w:t>
            </w:r>
          </w:p>
          <w:p w:rsidR="008318C6" w:rsidRDefault="008318C6" w:rsidP="008318C6">
            <w:pPr>
              <w:pStyle w:val="Intestazion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PROVINCIA DI  CUNEO</w:t>
            </w:r>
          </w:p>
          <w:p w:rsidR="008318C6" w:rsidRDefault="008318C6" w:rsidP="008318C6">
            <w:pPr>
              <w:pStyle w:val="Intestazione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_____________</w:t>
            </w:r>
          </w:p>
        </w:tc>
        <w:tc>
          <w:tcPr>
            <w:tcW w:w="1701" w:type="dxa"/>
          </w:tcPr>
          <w:p w:rsidR="008318C6" w:rsidRDefault="008318C6" w:rsidP="008318C6">
            <w:pPr>
              <w:pStyle w:val="Intestazione"/>
              <w:tabs>
                <w:tab w:val="left" w:pos="1560"/>
              </w:tabs>
              <w:jc w:val="center"/>
            </w:pPr>
          </w:p>
        </w:tc>
      </w:tr>
    </w:tbl>
    <w:p w:rsidR="006061BA" w:rsidRDefault="006061BA">
      <w:pPr>
        <w:widowControl w:val="0"/>
        <w:jc w:val="center"/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i/>
          <w:sz w:val="28"/>
          <w:u w:val="single"/>
        </w:rPr>
        <w:t>DECRETO SINDACALE N</w:t>
      </w:r>
      <w:r w:rsidR="007C01C7">
        <w:rPr>
          <w:rFonts w:ascii="Book Antiqua" w:hAnsi="Book Antiqua"/>
          <w:b/>
          <w:i/>
          <w:sz w:val="28"/>
          <w:u w:val="single"/>
        </w:rPr>
        <w:t xml:space="preserve"> . </w:t>
      </w:r>
      <w:r w:rsidR="009D070D">
        <w:rPr>
          <w:rFonts w:ascii="Book Antiqua" w:hAnsi="Book Antiqua"/>
          <w:b/>
          <w:i/>
          <w:sz w:val="28"/>
          <w:u w:val="single"/>
        </w:rPr>
        <w:t>2/2017</w:t>
      </w:r>
    </w:p>
    <w:p w:rsidR="006061BA" w:rsidRDefault="006061BA">
      <w:pPr>
        <w:widowControl w:val="0"/>
        <w:jc w:val="both"/>
        <w:rPr>
          <w:rFonts w:ascii="Book Antiqua" w:hAnsi="Book Antiqua"/>
          <w:b/>
        </w:rPr>
      </w:pPr>
    </w:p>
    <w:p w:rsidR="00C917AD" w:rsidRDefault="00C917AD">
      <w:pPr>
        <w:widowControl w:val="0"/>
        <w:jc w:val="both"/>
        <w:rPr>
          <w:rFonts w:ascii="Book Antiqua" w:hAnsi="Book Antiqu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318C6" w:rsidRPr="00566082" w:rsidTr="00161991">
        <w:trPr>
          <w:jc w:val="center"/>
        </w:trPr>
        <w:tc>
          <w:tcPr>
            <w:tcW w:w="9778" w:type="dxa"/>
            <w:shd w:val="clear" w:color="auto" w:fill="auto"/>
          </w:tcPr>
          <w:p w:rsidR="008318C6" w:rsidRPr="00566082" w:rsidRDefault="00947731" w:rsidP="002F468A">
            <w:pPr>
              <w:spacing w:before="120"/>
              <w:jc w:val="center"/>
              <w:rPr>
                <w:rFonts w:ascii="Book Antiqua" w:hAnsi="Book Antiqua" w:cs="Tahoma"/>
                <w:b/>
                <w:sz w:val="24"/>
                <w:szCs w:val="24"/>
              </w:rPr>
            </w:pPr>
            <w:r w:rsidRPr="00566082">
              <w:rPr>
                <w:rFonts w:ascii="Book Antiqua" w:hAnsi="Book Antiqua" w:cs="Tahoma"/>
                <w:b/>
                <w:sz w:val="24"/>
                <w:szCs w:val="24"/>
              </w:rPr>
              <w:t>Conferimento incaric</w:t>
            </w:r>
            <w:r w:rsidR="00AB36CE" w:rsidRPr="00566082">
              <w:rPr>
                <w:rFonts w:ascii="Book Antiqua" w:hAnsi="Book Antiqua" w:cs="Tahoma"/>
                <w:b/>
                <w:sz w:val="24"/>
                <w:szCs w:val="24"/>
              </w:rPr>
              <w:t>o</w:t>
            </w:r>
            <w:r w:rsidRPr="00566082">
              <w:rPr>
                <w:rFonts w:ascii="Book Antiqua" w:hAnsi="Book Antiqua" w:cs="Tahoma"/>
                <w:b/>
                <w:sz w:val="24"/>
                <w:szCs w:val="24"/>
              </w:rPr>
              <w:t xml:space="preserve"> di Responsabil</w:t>
            </w:r>
            <w:r w:rsidR="00360A3C" w:rsidRPr="00566082">
              <w:rPr>
                <w:rFonts w:ascii="Book Antiqua" w:hAnsi="Book Antiqua" w:cs="Tahoma"/>
                <w:b/>
                <w:sz w:val="24"/>
                <w:szCs w:val="24"/>
              </w:rPr>
              <w:t xml:space="preserve">e AREA </w:t>
            </w:r>
            <w:r w:rsidR="009D070D">
              <w:rPr>
                <w:rFonts w:ascii="Book Antiqua" w:hAnsi="Book Antiqua" w:cs="Tahoma"/>
                <w:b/>
                <w:sz w:val="24"/>
                <w:szCs w:val="24"/>
              </w:rPr>
              <w:t>TRIBUTI</w:t>
            </w:r>
            <w:r w:rsidR="00D63553" w:rsidRPr="00566082">
              <w:rPr>
                <w:rFonts w:ascii="Book Antiqua" w:hAnsi="Book Antiqua" w:cs="Tahoma"/>
                <w:b/>
                <w:sz w:val="24"/>
                <w:szCs w:val="24"/>
              </w:rPr>
              <w:t>.</w:t>
            </w:r>
          </w:p>
        </w:tc>
      </w:tr>
    </w:tbl>
    <w:p w:rsidR="008318C6" w:rsidRDefault="008318C6">
      <w:pPr>
        <w:widowControl w:val="0"/>
        <w:jc w:val="both"/>
        <w:rPr>
          <w:rFonts w:ascii="Book Antiqua" w:hAnsi="Book Antiqua"/>
          <w:b/>
          <w:sz w:val="24"/>
          <w:szCs w:val="24"/>
        </w:rPr>
      </w:pPr>
    </w:p>
    <w:p w:rsidR="006365D5" w:rsidRPr="00566082" w:rsidRDefault="006365D5">
      <w:pPr>
        <w:widowControl w:val="0"/>
        <w:jc w:val="both"/>
        <w:rPr>
          <w:rFonts w:ascii="Book Antiqua" w:hAnsi="Book Antiqua"/>
          <w:b/>
          <w:sz w:val="24"/>
          <w:szCs w:val="24"/>
        </w:rPr>
      </w:pPr>
    </w:p>
    <w:p w:rsidR="00A810D3" w:rsidRPr="00566082" w:rsidRDefault="003835AD" w:rsidP="00A810D3">
      <w:pPr>
        <w:widowControl w:val="0"/>
        <w:ind w:firstLine="708"/>
        <w:jc w:val="both"/>
        <w:rPr>
          <w:rFonts w:ascii="Book Antiqua" w:hAnsi="Book Antiqua"/>
          <w:b/>
          <w:sz w:val="24"/>
          <w:szCs w:val="24"/>
        </w:rPr>
      </w:pPr>
      <w:r w:rsidRPr="00566082">
        <w:rPr>
          <w:rFonts w:ascii="Book Antiqua" w:hAnsi="Book Antiqua"/>
          <w:b/>
          <w:sz w:val="24"/>
          <w:szCs w:val="24"/>
        </w:rPr>
        <w:t>La sottoscritta Roberta BARBERO</w:t>
      </w:r>
      <w:r w:rsidR="00A810D3" w:rsidRPr="00566082">
        <w:rPr>
          <w:rFonts w:ascii="Book Antiqua" w:hAnsi="Book Antiqua"/>
          <w:b/>
          <w:sz w:val="24"/>
          <w:szCs w:val="24"/>
        </w:rPr>
        <w:t>, Sindaco del Comune di Marene,</w:t>
      </w:r>
    </w:p>
    <w:p w:rsidR="001E51C3" w:rsidRPr="00566082" w:rsidRDefault="001E51C3" w:rsidP="00A810D3">
      <w:pPr>
        <w:widowControl w:val="0"/>
        <w:ind w:firstLine="708"/>
        <w:jc w:val="both"/>
        <w:rPr>
          <w:rFonts w:ascii="Book Antiqua" w:hAnsi="Book Antiqua"/>
          <w:b/>
          <w:sz w:val="24"/>
          <w:szCs w:val="24"/>
        </w:rPr>
      </w:pPr>
    </w:p>
    <w:p w:rsidR="00947731" w:rsidRDefault="00947731" w:rsidP="007F7DF1">
      <w:pPr>
        <w:pStyle w:val="Testonormale"/>
        <w:spacing w:after="120"/>
        <w:jc w:val="both"/>
        <w:rPr>
          <w:rFonts w:ascii="Book Antiqua" w:hAnsi="Book Antiqua"/>
          <w:sz w:val="24"/>
          <w:szCs w:val="24"/>
        </w:rPr>
      </w:pPr>
      <w:r w:rsidRPr="00566082">
        <w:rPr>
          <w:rFonts w:ascii="Book Antiqua" w:hAnsi="Book Antiqua"/>
          <w:sz w:val="24"/>
          <w:szCs w:val="24"/>
        </w:rPr>
        <w:t xml:space="preserve">RICHIAMATO </w:t>
      </w:r>
      <w:r w:rsidR="009D070D">
        <w:rPr>
          <w:rFonts w:ascii="Book Antiqua" w:hAnsi="Book Antiqua"/>
          <w:sz w:val="24"/>
          <w:szCs w:val="24"/>
        </w:rPr>
        <w:t>la D.G.C. n. 076 del 28/09/2017 con la quale si istituiva l’AREA TRIBUTI con decorrenza 01/11/2017;</w:t>
      </w:r>
    </w:p>
    <w:p w:rsidR="009D070D" w:rsidRDefault="00947731" w:rsidP="00947731">
      <w:pPr>
        <w:pStyle w:val="Testonormale"/>
        <w:spacing w:after="120"/>
        <w:jc w:val="both"/>
        <w:rPr>
          <w:rFonts w:ascii="Book Antiqua" w:hAnsi="Book Antiqua"/>
          <w:sz w:val="24"/>
          <w:szCs w:val="24"/>
        </w:rPr>
      </w:pPr>
      <w:r w:rsidRPr="00566082">
        <w:rPr>
          <w:rFonts w:ascii="Book Antiqua" w:hAnsi="Book Antiqua"/>
          <w:sz w:val="24"/>
          <w:szCs w:val="24"/>
        </w:rPr>
        <w:t xml:space="preserve">PRESO ATTO che </w:t>
      </w:r>
      <w:r w:rsidR="00BA5AA3" w:rsidRPr="00566082">
        <w:rPr>
          <w:rFonts w:ascii="Book Antiqua" w:hAnsi="Book Antiqua"/>
          <w:sz w:val="24"/>
          <w:szCs w:val="24"/>
        </w:rPr>
        <w:t xml:space="preserve">con la sopra citata deliberazione si stabiliva di </w:t>
      </w:r>
      <w:r w:rsidR="009D070D">
        <w:rPr>
          <w:rFonts w:ascii="Book Antiqua" w:hAnsi="Book Antiqua"/>
          <w:sz w:val="24"/>
          <w:szCs w:val="24"/>
        </w:rPr>
        <w:t>individuare</w:t>
      </w:r>
      <w:r w:rsidR="009D070D" w:rsidRPr="009D070D">
        <w:rPr>
          <w:rFonts w:ascii="Book Antiqua" w:hAnsi="Book Antiqua"/>
          <w:sz w:val="24"/>
          <w:szCs w:val="24"/>
        </w:rPr>
        <w:t xml:space="preserve"> quale responsabile della nuova AREA TRIBUTI la dipendente </w:t>
      </w:r>
      <w:proofErr w:type="spellStart"/>
      <w:r w:rsidR="009D070D" w:rsidRPr="009D070D">
        <w:rPr>
          <w:rFonts w:ascii="Book Antiqua" w:hAnsi="Book Antiqua"/>
          <w:sz w:val="24"/>
          <w:szCs w:val="24"/>
        </w:rPr>
        <w:t>cat</w:t>
      </w:r>
      <w:proofErr w:type="spellEnd"/>
      <w:r w:rsidR="009D070D" w:rsidRPr="009D070D">
        <w:rPr>
          <w:rFonts w:ascii="Book Antiqua" w:hAnsi="Book Antiqua"/>
          <w:sz w:val="24"/>
          <w:szCs w:val="24"/>
        </w:rPr>
        <w:t xml:space="preserve">. D, in servizio a part-time all’83,33%, apicale unica all’interno dell’organizzazione dell’ente, dando atto che alla sua formale nomina </w:t>
      </w:r>
      <w:r w:rsidR="009D070D">
        <w:rPr>
          <w:rFonts w:ascii="Book Antiqua" w:hAnsi="Book Antiqua"/>
          <w:sz w:val="24"/>
          <w:szCs w:val="24"/>
        </w:rPr>
        <w:t xml:space="preserve">avrebbe provveduto </w:t>
      </w:r>
      <w:r w:rsidR="009D070D" w:rsidRPr="009D070D">
        <w:rPr>
          <w:rFonts w:ascii="Book Antiqua" w:hAnsi="Book Antiqua"/>
          <w:sz w:val="24"/>
          <w:szCs w:val="24"/>
        </w:rPr>
        <w:t>il Sindaco con proprio Decreto;</w:t>
      </w:r>
    </w:p>
    <w:p w:rsidR="00060478" w:rsidRPr="00566082" w:rsidRDefault="00060478" w:rsidP="00BA5AA3">
      <w:pPr>
        <w:pStyle w:val="Testonormale"/>
        <w:spacing w:after="120"/>
        <w:jc w:val="both"/>
        <w:rPr>
          <w:rFonts w:ascii="Book Antiqua" w:hAnsi="Book Antiqua"/>
          <w:sz w:val="24"/>
          <w:szCs w:val="24"/>
        </w:rPr>
      </w:pPr>
      <w:r w:rsidRPr="00566082">
        <w:rPr>
          <w:rFonts w:ascii="Book Antiqua" w:hAnsi="Book Antiqua"/>
          <w:sz w:val="24"/>
          <w:szCs w:val="24"/>
        </w:rPr>
        <w:t>VISTA la normativa contrattuale, lo Statuto comunale ed il Regolamento sull'organizzazione degli Uffici e dei Servizi;</w:t>
      </w:r>
    </w:p>
    <w:p w:rsidR="00240D59" w:rsidRPr="00566082" w:rsidRDefault="00240D59" w:rsidP="00360A3C">
      <w:pPr>
        <w:jc w:val="both"/>
        <w:rPr>
          <w:rFonts w:ascii="Book Antiqua" w:hAnsi="Book Antiqua"/>
          <w:bCs/>
          <w:sz w:val="24"/>
          <w:szCs w:val="24"/>
        </w:rPr>
      </w:pPr>
      <w:r w:rsidRPr="00566082">
        <w:rPr>
          <w:rFonts w:ascii="Book Antiqua" w:hAnsi="Book Antiqua"/>
          <w:bCs/>
          <w:sz w:val="24"/>
          <w:szCs w:val="24"/>
        </w:rPr>
        <w:t>VISTA la struttura burocratica del Comune e l’articolazione dei Servizi comunali come rideterminata con D.G.C. 0</w:t>
      </w:r>
      <w:r w:rsidR="00EF5370">
        <w:rPr>
          <w:rFonts w:ascii="Book Antiqua" w:hAnsi="Book Antiqua"/>
          <w:bCs/>
          <w:sz w:val="24"/>
          <w:szCs w:val="24"/>
        </w:rPr>
        <w:t>10</w:t>
      </w:r>
      <w:r w:rsidRPr="00566082">
        <w:rPr>
          <w:rFonts w:ascii="Book Antiqua" w:hAnsi="Book Antiqua"/>
          <w:bCs/>
          <w:sz w:val="24"/>
          <w:szCs w:val="24"/>
        </w:rPr>
        <w:t>/2016</w:t>
      </w:r>
      <w:r w:rsidR="009D070D">
        <w:rPr>
          <w:rFonts w:ascii="Book Antiqua" w:hAnsi="Book Antiqua"/>
          <w:bCs/>
          <w:sz w:val="24"/>
          <w:szCs w:val="24"/>
        </w:rPr>
        <w:t xml:space="preserve"> e D.G.C. 076/2017</w:t>
      </w:r>
      <w:r w:rsidRPr="00566082">
        <w:rPr>
          <w:rFonts w:ascii="Book Antiqua" w:hAnsi="Book Antiqua"/>
          <w:bCs/>
          <w:sz w:val="24"/>
          <w:szCs w:val="24"/>
        </w:rPr>
        <w:t>;</w:t>
      </w:r>
    </w:p>
    <w:p w:rsidR="00240D59" w:rsidRPr="00566082" w:rsidRDefault="00240D59" w:rsidP="00360A3C">
      <w:pPr>
        <w:jc w:val="both"/>
        <w:rPr>
          <w:rFonts w:ascii="Book Antiqua" w:hAnsi="Book Antiqua"/>
          <w:bCs/>
          <w:sz w:val="24"/>
          <w:szCs w:val="24"/>
        </w:rPr>
      </w:pPr>
    </w:p>
    <w:p w:rsidR="002F468A" w:rsidRPr="002F468A" w:rsidRDefault="00240D59" w:rsidP="002F468A">
      <w:pPr>
        <w:jc w:val="both"/>
        <w:rPr>
          <w:rFonts w:ascii="Book Antiqua" w:hAnsi="Book Antiqua"/>
          <w:bCs/>
          <w:sz w:val="24"/>
          <w:szCs w:val="24"/>
        </w:rPr>
      </w:pPr>
      <w:r w:rsidRPr="00566082">
        <w:rPr>
          <w:rFonts w:ascii="Book Antiqua" w:hAnsi="Book Antiqua"/>
          <w:bCs/>
          <w:sz w:val="24"/>
          <w:szCs w:val="24"/>
        </w:rPr>
        <w:t>CONSIDERATO</w:t>
      </w:r>
      <w:r w:rsidR="00360A3C" w:rsidRPr="00566082">
        <w:rPr>
          <w:rFonts w:ascii="Book Antiqua" w:hAnsi="Book Antiqua"/>
          <w:bCs/>
          <w:sz w:val="24"/>
          <w:szCs w:val="24"/>
        </w:rPr>
        <w:t xml:space="preserve"> che</w:t>
      </w:r>
      <w:r w:rsidR="009D070D">
        <w:rPr>
          <w:rFonts w:ascii="Book Antiqua" w:hAnsi="Book Antiqua"/>
          <w:bCs/>
          <w:sz w:val="24"/>
          <w:szCs w:val="24"/>
        </w:rPr>
        <w:t xml:space="preserve"> la signora Antonella TARICCO</w:t>
      </w:r>
      <w:r w:rsidR="002F468A" w:rsidRPr="00566082">
        <w:rPr>
          <w:rFonts w:ascii="Book Antiqua" w:hAnsi="Book Antiqua"/>
          <w:bCs/>
          <w:sz w:val="24"/>
          <w:szCs w:val="24"/>
        </w:rPr>
        <w:t xml:space="preserve"> (</w:t>
      </w:r>
      <w:proofErr w:type="spellStart"/>
      <w:r w:rsidR="002F468A" w:rsidRPr="00566082">
        <w:rPr>
          <w:rFonts w:ascii="Book Antiqua" w:hAnsi="Book Antiqua"/>
          <w:bCs/>
          <w:sz w:val="24"/>
          <w:szCs w:val="24"/>
        </w:rPr>
        <w:t>Cat</w:t>
      </w:r>
      <w:proofErr w:type="spellEnd"/>
      <w:r w:rsidR="002F468A" w:rsidRPr="00566082">
        <w:rPr>
          <w:rFonts w:ascii="Book Antiqua" w:hAnsi="Book Antiqua"/>
          <w:bCs/>
          <w:sz w:val="24"/>
          <w:szCs w:val="24"/>
        </w:rPr>
        <w:t>.</w:t>
      </w:r>
      <w:r w:rsidR="002F468A">
        <w:rPr>
          <w:rFonts w:ascii="Book Antiqua" w:hAnsi="Book Antiqua"/>
          <w:bCs/>
          <w:sz w:val="24"/>
          <w:szCs w:val="24"/>
        </w:rPr>
        <w:t xml:space="preserve"> </w:t>
      </w:r>
      <w:r w:rsidR="002F468A" w:rsidRPr="00566082">
        <w:rPr>
          <w:rFonts w:ascii="Book Antiqua" w:hAnsi="Book Antiqua"/>
          <w:bCs/>
          <w:sz w:val="24"/>
          <w:szCs w:val="24"/>
        </w:rPr>
        <w:t>D</w:t>
      </w:r>
      <w:r w:rsidR="002F468A">
        <w:rPr>
          <w:rFonts w:ascii="Book Antiqua" w:hAnsi="Book Antiqua"/>
          <w:bCs/>
          <w:sz w:val="24"/>
          <w:szCs w:val="24"/>
        </w:rPr>
        <w:t>1</w:t>
      </w:r>
      <w:r w:rsidR="002F468A" w:rsidRPr="00566082">
        <w:rPr>
          <w:rFonts w:ascii="Book Antiqua" w:hAnsi="Book Antiqua"/>
          <w:bCs/>
          <w:sz w:val="24"/>
          <w:szCs w:val="24"/>
        </w:rPr>
        <w:t>, posizione economica D</w:t>
      </w:r>
      <w:r w:rsidR="009D070D">
        <w:rPr>
          <w:rFonts w:ascii="Book Antiqua" w:hAnsi="Book Antiqua"/>
          <w:bCs/>
          <w:sz w:val="24"/>
          <w:szCs w:val="24"/>
        </w:rPr>
        <w:t>1</w:t>
      </w:r>
      <w:r w:rsidR="002F468A" w:rsidRPr="00566082">
        <w:rPr>
          <w:rFonts w:ascii="Book Antiqua" w:hAnsi="Book Antiqua"/>
          <w:bCs/>
          <w:sz w:val="24"/>
          <w:szCs w:val="24"/>
        </w:rPr>
        <w:t xml:space="preserve">) </w:t>
      </w:r>
      <w:r w:rsidR="00360A3C" w:rsidRPr="00566082">
        <w:rPr>
          <w:rFonts w:ascii="Book Antiqua" w:hAnsi="Book Antiqua"/>
          <w:bCs/>
          <w:sz w:val="24"/>
          <w:szCs w:val="24"/>
        </w:rPr>
        <w:t xml:space="preserve">dipendente </w:t>
      </w:r>
      <w:r w:rsidR="002F468A">
        <w:rPr>
          <w:rFonts w:ascii="Book Antiqua" w:hAnsi="Book Antiqua"/>
          <w:bCs/>
          <w:sz w:val="24"/>
          <w:szCs w:val="24"/>
        </w:rPr>
        <w:t xml:space="preserve">del </w:t>
      </w:r>
      <w:r w:rsidR="002F468A" w:rsidRPr="002F468A">
        <w:rPr>
          <w:rFonts w:ascii="Book Antiqua" w:hAnsi="Book Antiqua"/>
          <w:bCs/>
          <w:sz w:val="24"/>
          <w:szCs w:val="24"/>
        </w:rPr>
        <w:t xml:space="preserve">Comune di Marene </w:t>
      </w:r>
      <w:r w:rsidR="009D070D">
        <w:rPr>
          <w:rFonts w:ascii="Book Antiqua" w:hAnsi="Book Antiqua"/>
          <w:bCs/>
          <w:sz w:val="24"/>
          <w:szCs w:val="24"/>
        </w:rPr>
        <w:t>con contratto di lavoro a tempo indeterminato, part-time all’83,33%, pe</w:t>
      </w:r>
      <w:r w:rsidRPr="00566082">
        <w:rPr>
          <w:rFonts w:ascii="Book Antiqua" w:hAnsi="Book Antiqua"/>
          <w:bCs/>
          <w:sz w:val="24"/>
          <w:szCs w:val="24"/>
        </w:rPr>
        <w:t xml:space="preserve">r la sua competenza </w:t>
      </w:r>
      <w:r w:rsidR="002F468A">
        <w:rPr>
          <w:rFonts w:ascii="Book Antiqua" w:hAnsi="Book Antiqua"/>
          <w:bCs/>
          <w:sz w:val="24"/>
          <w:szCs w:val="24"/>
        </w:rPr>
        <w:t>p</w:t>
      </w:r>
      <w:r w:rsidRPr="00566082">
        <w:rPr>
          <w:rFonts w:ascii="Book Antiqua" w:hAnsi="Book Antiqua"/>
          <w:bCs/>
          <w:sz w:val="24"/>
          <w:szCs w:val="24"/>
        </w:rPr>
        <w:t>rofessionale, per l’esperienza maturata e per l’elevato grado di autonomia gestionale ed organizzativa è idone</w:t>
      </w:r>
      <w:r w:rsidR="009D070D">
        <w:rPr>
          <w:rFonts w:ascii="Book Antiqua" w:hAnsi="Book Antiqua"/>
          <w:bCs/>
          <w:sz w:val="24"/>
          <w:szCs w:val="24"/>
        </w:rPr>
        <w:t>a</w:t>
      </w:r>
      <w:r w:rsidRPr="00566082">
        <w:rPr>
          <w:rFonts w:ascii="Book Antiqua" w:hAnsi="Book Antiqua"/>
          <w:bCs/>
          <w:sz w:val="24"/>
          <w:szCs w:val="24"/>
        </w:rPr>
        <w:t xml:space="preserve"> a ricoprire il ruolo di Responsabile dell’Area </w:t>
      </w:r>
      <w:r w:rsidR="009D070D">
        <w:rPr>
          <w:rFonts w:ascii="Book Antiqua" w:hAnsi="Book Antiqua"/>
          <w:bCs/>
          <w:sz w:val="24"/>
          <w:szCs w:val="24"/>
        </w:rPr>
        <w:t>TRIBUTI</w:t>
      </w:r>
      <w:r w:rsidR="002F468A" w:rsidRPr="002F468A">
        <w:rPr>
          <w:rFonts w:ascii="Book Antiqua" w:hAnsi="Book Antiqua"/>
          <w:bCs/>
          <w:sz w:val="24"/>
          <w:szCs w:val="24"/>
        </w:rPr>
        <w:t>.</w:t>
      </w:r>
    </w:p>
    <w:p w:rsidR="00360A3C" w:rsidRDefault="00360A3C" w:rsidP="00360A3C">
      <w:pPr>
        <w:jc w:val="both"/>
        <w:rPr>
          <w:rFonts w:ascii="Book Antiqua" w:hAnsi="Book Antiqua"/>
          <w:bCs/>
          <w:sz w:val="24"/>
          <w:szCs w:val="24"/>
        </w:rPr>
      </w:pPr>
    </w:p>
    <w:p w:rsidR="006365D5" w:rsidRPr="00566082" w:rsidRDefault="006365D5" w:rsidP="00360A3C">
      <w:pPr>
        <w:jc w:val="both"/>
        <w:rPr>
          <w:rFonts w:ascii="Book Antiqua" w:hAnsi="Book Antiqua"/>
          <w:bCs/>
          <w:sz w:val="24"/>
          <w:szCs w:val="24"/>
        </w:rPr>
      </w:pPr>
    </w:p>
    <w:p w:rsidR="00817914" w:rsidRPr="00566082" w:rsidRDefault="00817914" w:rsidP="00817914">
      <w:pPr>
        <w:jc w:val="center"/>
        <w:rPr>
          <w:rFonts w:ascii="Book Antiqua" w:hAnsi="Book Antiqua"/>
          <w:bCs/>
          <w:sz w:val="24"/>
          <w:szCs w:val="24"/>
        </w:rPr>
      </w:pPr>
      <w:r w:rsidRPr="00566082">
        <w:rPr>
          <w:rFonts w:ascii="Book Antiqua" w:hAnsi="Book Antiqua"/>
          <w:bCs/>
          <w:sz w:val="24"/>
          <w:szCs w:val="24"/>
        </w:rPr>
        <w:t>DECRETA</w:t>
      </w:r>
    </w:p>
    <w:p w:rsidR="00817914" w:rsidRPr="00566082" w:rsidRDefault="00817914" w:rsidP="00817914">
      <w:pPr>
        <w:jc w:val="both"/>
        <w:rPr>
          <w:rFonts w:ascii="Book Antiqua" w:hAnsi="Book Antiqua"/>
          <w:bCs/>
          <w:sz w:val="24"/>
          <w:szCs w:val="24"/>
        </w:rPr>
      </w:pPr>
    </w:p>
    <w:p w:rsidR="009D070D" w:rsidRDefault="00817914" w:rsidP="00817914">
      <w:pPr>
        <w:jc w:val="both"/>
        <w:rPr>
          <w:rFonts w:ascii="Book Antiqua" w:hAnsi="Book Antiqua"/>
          <w:bCs/>
          <w:sz w:val="24"/>
          <w:szCs w:val="24"/>
        </w:rPr>
      </w:pPr>
      <w:r w:rsidRPr="00566082">
        <w:rPr>
          <w:rFonts w:ascii="Book Antiqua" w:hAnsi="Book Antiqua"/>
          <w:bCs/>
          <w:sz w:val="24"/>
          <w:szCs w:val="24"/>
        </w:rPr>
        <w:t>Al</w:t>
      </w:r>
      <w:r w:rsidR="009D070D">
        <w:rPr>
          <w:rFonts w:ascii="Book Antiqua" w:hAnsi="Book Antiqua"/>
          <w:bCs/>
          <w:sz w:val="24"/>
          <w:szCs w:val="24"/>
        </w:rPr>
        <w:t>la signora Antonella TARICCO,</w:t>
      </w:r>
      <w:r w:rsidRPr="00566082">
        <w:rPr>
          <w:rFonts w:ascii="Book Antiqua" w:hAnsi="Book Antiqua"/>
          <w:bCs/>
          <w:sz w:val="24"/>
          <w:szCs w:val="24"/>
        </w:rPr>
        <w:t xml:space="preserve"> </w:t>
      </w:r>
      <w:r w:rsidR="002F468A" w:rsidRPr="00566082">
        <w:rPr>
          <w:rFonts w:ascii="Book Antiqua" w:hAnsi="Book Antiqua"/>
          <w:bCs/>
          <w:sz w:val="24"/>
          <w:szCs w:val="24"/>
        </w:rPr>
        <w:t>(</w:t>
      </w:r>
      <w:proofErr w:type="spellStart"/>
      <w:r w:rsidR="002F468A" w:rsidRPr="00566082">
        <w:rPr>
          <w:rFonts w:ascii="Book Antiqua" w:hAnsi="Book Antiqua"/>
          <w:bCs/>
          <w:sz w:val="24"/>
          <w:szCs w:val="24"/>
        </w:rPr>
        <w:t>Cat</w:t>
      </w:r>
      <w:proofErr w:type="spellEnd"/>
      <w:r w:rsidR="002F468A" w:rsidRPr="00566082">
        <w:rPr>
          <w:rFonts w:ascii="Book Antiqua" w:hAnsi="Book Antiqua"/>
          <w:bCs/>
          <w:sz w:val="24"/>
          <w:szCs w:val="24"/>
        </w:rPr>
        <w:t>.</w:t>
      </w:r>
      <w:r w:rsidR="002F468A">
        <w:rPr>
          <w:rFonts w:ascii="Book Antiqua" w:hAnsi="Book Antiqua"/>
          <w:bCs/>
          <w:sz w:val="24"/>
          <w:szCs w:val="24"/>
        </w:rPr>
        <w:t xml:space="preserve"> </w:t>
      </w:r>
      <w:r w:rsidR="002F468A" w:rsidRPr="00566082">
        <w:rPr>
          <w:rFonts w:ascii="Book Antiqua" w:hAnsi="Book Antiqua"/>
          <w:bCs/>
          <w:sz w:val="24"/>
          <w:szCs w:val="24"/>
        </w:rPr>
        <w:t>D</w:t>
      </w:r>
      <w:r w:rsidR="002F468A">
        <w:rPr>
          <w:rFonts w:ascii="Book Antiqua" w:hAnsi="Book Antiqua"/>
          <w:bCs/>
          <w:sz w:val="24"/>
          <w:szCs w:val="24"/>
        </w:rPr>
        <w:t>1</w:t>
      </w:r>
      <w:r w:rsidR="002F468A" w:rsidRPr="00566082">
        <w:rPr>
          <w:rFonts w:ascii="Book Antiqua" w:hAnsi="Book Antiqua"/>
          <w:bCs/>
          <w:sz w:val="24"/>
          <w:szCs w:val="24"/>
        </w:rPr>
        <w:t>, posizione economica D</w:t>
      </w:r>
      <w:r w:rsidR="009D070D">
        <w:rPr>
          <w:rFonts w:ascii="Book Antiqua" w:hAnsi="Book Antiqua"/>
          <w:bCs/>
          <w:sz w:val="24"/>
          <w:szCs w:val="24"/>
        </w:rPr>
        <w:t>1</w:t>
      </w:r>
      <w:r w:rsidR="002F468A" w:rsidRPr="00566082">
        <w:rPr>
          <w:rFonts w:ascii="Book Antiqua" w:hAnsi="Book Antiqua"/>
          <w:bCs/>
          <w:sz w:val="24"/>
          <w:szCs w:val="24"/>
        </w:rPr>
        <w:t xml:space="preserve">) </w:t>
      </w:r>
      <w:r w:rsidRPr="00566082">
        <w:rPr>
          <w:rFonts w:ascii="Book Antiqua" w:hAnsi="Book Antiqua"/>
          <w:bCs/>
          <w:sz w:val="24"/>
          <w:szCs w:val="24"/>
        </w:rPr>
        <w:t xml:space="preserve">in qualità di dipendente </w:t>
      </w:r>
      <w:r w:rsidR="002F468A" w:rsidRPr="002F468A">
        <w:rPr>
          <w:rFonts w:ascii="Book Antiqua" w:hAnsi="Book Antiqua"/>
          <w:bCs/>
          <w:sz w:val="24"/>
          <w:szCs w:val="24"/>
        </w:rPr>
        <w:t xml:space="preserve">del Comune di Marene </w:t>
      </w:r>
      <w:r w:rsidR="009D070D">
        <w:rPr>
          <w:rFonts w:ascii="Book Antiqua" w:hAnsi="Book Antiqua"/>
          <w:bCs/>
          <w:sz w:val="24"/>
          <w:szCs w:val="24"/>
        </w:rPr>
        <w:t>a tempo indeterminato, part-time all’83,33%</w:t>
      </w:r>
      <w:r w:rsidR="002F468A">
        <w:rPr>
          <w:rFonts w:ascii="Book Antiqua" w:hAnsi="Book Antiqua"/>
          <w:bCs/>
          <w:sz w:val="24"/>
          <w:szCs w:val="24"/>
        </w:rPr>
        <w:t xml:space="preserve">, </w:t>
      </w:r>
      <w:r w:rsidR="002F468A" w:rsidRPr="002F468A">
        <w:rPr>
          <w:rFonts w:ascii="Book Antiqua" w:hAnsi="Book Antiqua"/>
          <w:bCs/>
          <w:sz w:val="24"/>
          <w:szCs w:val="24"/>
        </w:rPr>
        <w:t xml:space="preserve"> </w:t>
      </w:r>
      <w:r w:rsidR="002F468A" w:rsidRPr="00566082">
        <w:rPr>
          <w:rFonts w:ascii="Book Antiqua" w:hAnsi="Book Antiqua"/>
          <w:bCs/>
          <w:sz w:val="24"/>
          <w:szCs w:val="24"/>
        </w:rPr>
        <w:t xml:space="preserve">è attribuita la responsabilità della posizione organizzativa riferita </w:t>
      </w:r>
      <w:r w:rsidR="002F468A" w:rsidRPr="002F468A">
        <w:rPr>
          <w:rFonts w:ascii="Book Antiqua" w:hAnsi="Book Antiqua"/>
          <w:bCs/>
          <w:sz w:val="24"/>
          <w:szCs w:val="24"/>
        </w:rPr>
        <w:t xml:space="preserve">il ruolo di Responsabile dell’Area </w:t>
      </w:r>
      <w:r w:rsidR="009D070D">
        <w:rPr>
          <w:rFonts w:ascii="Book Antiqua" w:hAnsi="Book Antiqua"/>
          <w:bCs/>
          <w:sz w:val="24"/>
          <w:szCs w:val="24"/>
        </w:rPr>
        <w:t>TRIBUTI.</w:t>
      </w:r>
    </w:p>
    <w:p w:rsidR="00817914" w:rsidRPr="00566082" w:rsidRDefault="00817914" w:rsidP="00817914">
      <w:pPr>
        <w:jc w:val="both"/>
        <w:rPr>
          <w:rFonts w:ascii="Book Antiqua" w:hAnsi="Book Antiqua"/>
          <w:bCs/>
          <w:sz w:val="24"/>
          <w:szCs w:val="24"/>
        </w:rPr>
      </w:pPr>
    </w:p>
    <w:p w:rsidR="00817914" w:rsidRPr="00566082" w:rsidRDefault="00060478" w:rsidP="00817914">
      <w:pPr>
        <w:jc w:val="both"/>
        <w:rPr>
          <w:rFonts w:ascii="Book Antiqua" w:hAnsi="Book Antiqua"/>
          <w:bCs/>
          <w:sz w:val="24"/>
          <w:szCs w:val="24"/>
        </w:rPr>
      </w:pPr>
      <w:r w:rsidRPr="00566082">
        <w:rPr>
          <w:rFonts w:ascii="Book Antiqua" w:hAnsi="Book Antiqua"/>
          <w:bCs/>
          <w:sz w:val="24"/>
          <w:szCs w:val="24"/>
        </w:rPr>
        <w:t>L</w:t>
      </w:r>
      <w:r w:rsidR="00817914" w:rsidRPr="00566082">
        <w:rPr>
          <w:rFonts w:ascii="Book Antiqua" w:hAnsi="Book Antiqua"/>
          <w:bCs/>
          <w:sz w:val="24"/>
          <w:szCs w:val="24"/>
        </w:rPr>
        <w:t>’incarico in oggetto decorre dal</w:t>
      </w:r>
      <w:r w:rsidR="009D070D">
        <w:rPr>
          <w:rFonts w:ascii="Book Antiqua" w:hAnsi="Book Antiqua"/>
          <w:bCs/>
          <w:sz w:val="24"/>
          <w:szCs w:val="24"/>
        </w:rPr>
        <w:t xml:space="preserve"> 01/11/2017</w:t>
      </w:r>
      <w:r w:rsidR="00817914" w:rsidRPr="00566082">
        <w:rPr>
          <w:rFonts w:ascii="Book Antiqua" w:hAnsi="Book Antiqua"/>
          <w:bCs/>
          <w:sz w:val="24"/>
          <w:szCs w:val="24"/>
        </w:rPr>
        <w:t xml:space="preserve"> fino alla scadenza del mandato amministrativo, al termine del quale, onde evitare vuoti di legittimazione allo svolgimento dell’attività gestionale, l’incarico</w:t>
      </w:r>
      <w:r w:rsidRPr="00566082">
        <w:rPr>
          <w:rFonts w:ascii="Book Antiqua" w:hAnsi="Book Antiqua"/>
          <w:bCs/>
          <w:sz w:val="24"/>
          <w:szCs w:val="24"/>
        </w:rPr>
        <w:t xml:space="preserve"> </w:t>
      </w:r>
      <w:r w:rsidR="00817914" w:rsidRPr="00566082">
        <w:rPr>
          <w:rFonts w:ascii="Book Antiqua" w:hAnsi="Book Antiqua"/>
          <w:bCs/>
          <w:sz w:val="24"/>
          <w:szCs w:val="24"/>
        </w:rPr>
        <w:t xml:space="preserve">si intende automaticamente prorogato fino all’attribuzione di nuovo incarico da parte della nuova Amministrazione. </w:t>
      </w:r>
    </w:p>
    <w:p w:rsidR="00817914" w:rsidRPr="00566082" w:rsidRDefault="00817914" w:rsidP="00817914">
      <w:pPr>
        <w:jc w:val="both"/>
        <w:rPr>
          <w:rFonts w:ascii="Book Antiqua" w:hAnsi="Book Antiqua"/>
          <w:bCs/>
          <w:sz w:val="24"/>
          <w:szCs w:val="24"/>
        </w:rPr>
      </w:pPr>
    </w:p>
    <w:p w:rsidR="00817914" w:rsidRPr="00566082" w:rsidRDefault="00817914" w:rsidP="00817914">
      <w:pPr>
        <w:jc w:val="both"/>
        <w:rPr>
          <w:rFonts w:ascii="Book Antiqua" w:hAnsi="Book Antiqua"/>
          <w:bCs/>
          <w:sz w:val="24"/>
          <w:szCs w:val="24"/>
        </w:rPr>
      </w:pPr>
      <w:r w:rsidRPr="00566082">
        <w:rPr>
          <w:rFonts w:ascii="Book Antiqua" w:hAnsi="Book Antiqua"/>
          <w:bCs/>
          <w:sz w:val="24"/>
          <w:szCs w:val="24"/>
        </w:rPr>
        <w:t>Al suddetto dipendente sono assegnati i capitoli di entrata e di spesa indicati nel PEG di ciascun anno di riferimento.</w:t>
      </w:r>
    </w:p>
    <w:p w:rsidR="00566082" w:rsidRDefault="00566082" w:rsidP="00817914">
      <w:pPr>
        <w:jc w:val="both"/>
        <w:rPr>
          <w:rFonts w:ascii="Book Antiqua" w:hAnsi="Book Antiqua"/>
          <w:bCs/>
          <w:sz w:val="24"/>
          <w:szCs w:val="24"/>
        </w:rPr>
      </w:pPr>
    </w:p>
    <w:p w:rsidR="00D25C3A" w:rsidRPr="00E86B45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  <w:r w:rsidRPr="00E86B45">
        <w:rPr>
          <w:rFonts w:ascii="Book Antiqua" w:hAnsi="Book Antiqua"/>
          <w:bCs/>
          <w:sz w:val="24"/>
          <w:szCs w:val="24"/>
        </w:rPr>
        <w:t xml:space="preserve">Il conferimento dell’incarico comporta l’erogazione al dipendente di una retribuzione di posizione di € </w:t>
      </w:r>
      <w:r>
        <w:rPr>
          <w:rFonts w:ascii="Book Antiqua" w:hAnsi="Book Antiqua"/>
          <w:bCs/>
          <w:sz w:val="24"/>
          <w:szCs w:val="24"/>
        </w:rPr>
        <w:t>6.200,00</w:t>
      </w:r>
      <w:r w:rsidRPr="00E86B45">
        <w:rPr>
          <w:rFonts w:ascii="Book Antiqua" w:hAnsi="Book Antiqua"/>
          <w:bCs/>
          <w:sz w:val="24"/>
          <w:szCs w:val="24"/>
        </w:rPr>
        <w:t xml:space="preserve"> lorde su base annua ripartita in 13 mensilità, rapportata alla durata effettiva dell’incarico</w:t>
      </w:r>
      <w:r>
        <w:rPr>
          <w:rFonts w:ascii="Book Antiqua" w:hAnsi="Book Antiqua"/>
          <w:bCs/>
          <w:sz w:val="24"/>
          <w:szCs w:val="24"/>
        </w:rPr>
        <w:t xml:space="preserve"> ed alla percentuale di part-time</w:t>
      </w:r>
      <w:r w:rsidRPr="00E86B45">
        <w:rPr>
          <w:rFonts w:ascii="Book Antiqua" w:hAnsi="Book Antiqua"/>
          <w:bCs/>
          <w:sz w:val="24"/>
          <w:szCs w:val="24"/>
        </w:rPr>
        <w:t xml:space="preserve">. Tale trattamento economico assorbe </w:t>
      </w:r>
      <w:r w:rsidRPr="00E86B45">
        <w:rPr>
          <w:rFonts w:ascii="Book Antiqua" w:hAnsi="Book Antiqua"/>
          <w:bCs/>
          <w:sz w:val="24"/>
          <w:szCs w:val="24"/>
        </w:rPr>
        <w:lastRenderedPageBreak/>
        <w:t>tutte le competenze accessorie e le indennità previste, compreso il compenso per lavoro straordinario.</w:t>
      </w:r>
    </w:p>
    <w:p w:rsidR="00D25C3A" w:rsidRPr="00E86B45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</w:p>
    <w:p w:rsidR="00D25C3A" w:rsidRPr="00E86B45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  <w:r w:rsidRPr="00E86B45">
        <w:rPr>
          <w:rFonts w:ascii="Book Antiqua" w:hAnsi="Book Antiqua"/>
          <w:bCs/>
          <w:sz w:val="24"/>
          <w:szCs w:val="24"/>
        </w:rPr>
        <w:t>Al dipendente sarà riconosciuto un ulteriore compenso a titolo di retribuzione di risultato, da un minimo del 10% sino ad un massimo del 25% della retribuzione di posizione, compatibilmente con le risorse di questo Ente e subordinatamente alla valutazione positiva dell’attività del dipendente, ai sensi dell’art.9, comma 4, del CCNL.</w:t>
      </w:r>
    </w:p>
    <w:p w:rsidR="00D25C3A" w:rsidRPr="00E86B45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</w:p>
    <w:p w:rsidR="00D25C3A" w:rsidRPr="00E86B45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  <w:r w:rsidRPr="00E86B45">
        <w:rPr>
          <w:rFonts w:ascii="Book Antiqua" w:hAnsi="Book Antiqua"/>
          <w:bCs/>
          <w:sz w:val="24"/>
          <w:szCs w:val="24"/>
        </w:rPr>
        <w:t>In caso di assenza o impedimento del</w:t>
      </w:r>
      <w:r>
        <w:rPr>
          <w:rFonts w:ascii="Book Antiqua" w:hAnsi="Book Antiqua"/>
          <w:bCs/>
          <w:sz w:val="24"/>
          <w:szCs w:val="24"/>
        </w:rPr>
        <w:t>la</w:t>
      </w:r>
      <w:r w:rsidRPr="00E86B45">
        <w:rPr>
          <w:rFonts w:ascii="Book Antiqua" w:hAnsi="Book Antiqua"/>
          <w:bCs/>
          <w:sz w:val="24"/>
          <w:szCs w:val="24"/>
        </w:rPr>
        <w:t xml:space="preserve"> dipendente </w:t>
      </w:r>
      <w:r>
        <w:rPr>
          <w:rFonts w:ascii="Book Antiqua" w:hAnsi="Book Antiqua"/>
          <w:bCs/>
          <w:sz w:val="24"/>
          <w:szCs w:val="24"/>
        </w:rPr>
        <w:t>Antonella TARICCO</w:t>
      </w:r>
      <w:r w:rsidRPr="00E86B45">
        <w:rPr>
          <w:rFonts w:ascii="Book Antiqua" w:hAnsi="Book Antiqua"/>
          <w:bCs/>
          <w:sz w:val="24"/>
          <w:szCs w:val="24"/>
        </w:rPr>
        <w:t xml:space="preserve">, onde assicurare il regolare funzionamento del relativo ufficio, la responsabilità dell’AREA </w:t>
      </w:r>
      <w:r>
        <w:rPr>
          <w:rFonts w:ascii="Book Antiqua" w:hAnsi="Book Antiqua"/>
          <w:bCs/>
          <w:sz w:val="24"/>
          <w:szCs w:val="24"/>
        </w:rPr>
        <w:t>TRIBUTI</w:t>
      </w:r>
      <w:r w:rsidRPr="00E86B45">
        <w:rPr>
          <w:rFonts w:ascii="Book Antiqua" w:hAnsi="Book Antiqua"/>
          <w:bCs/>
          <w:sz w:val="24"/>
          <w:szCs w:val="24"/>
        </w:rPr>
        <w:t xml:space="preserve"> viene attribuita in via transitoria e per il periodo strettamente necessario, limitatamente all’adozione degli atti indifferibili ed urgenti, al </w:t>
      </w:r>
      <w:r>
        <w:rPr>
          <w:rFonts w:ascii="Book Antiqua" w:hAnsi="Book Antiqua"/>
          <w:bCs/>
          <w:sz w:val="24"/>
          <w:szCs w:val="24"/>
        </w:rPr>
        <w:t>Responsabile dell’AREA FINANZIARIA</w:t>
      </w:r>
      <w:r w:rsidRPr="00E86B45">
        <w:rPr>
          <w:rFonts w:ascii="Book Antiqua" w:hAnsi="Book Antiqua"/>
          <w:bCs/>
          <w:sz w:val="24"/>
          <w:szCs w:val="24"/>
        </w:rPr>
        <w:t>.</w:t>
      </w:r>
    </w:p>
    <w:p w:rsidR="00D25C3A" w:rsidRPr="00E86B45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</w:p>
    <w:p w:rsidR="00D25C3A" w:rsidRPr="00E86B45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  <w:r w:rsidRPr="00E86B45">
        <w:rPr>
          <w:rFonts w:ascii="Book Antiqua" w:hAnsi="Book Antiqua"/>
          <w:bCs/>
          <w:sz w:val="24"/>
          <w:szCs w:val="24"/>
        </w:rPr>
        <w:t>Ai sensi dell’art. 9 comma 4 del CCNL in data 31-03-1999, il risultato delle attività svolte dal dipendente è valutato dal Nucleo Autonomo di Valutazione come stabilito dal Regolamento dell’ente.</w:t>
      </w:r>
    </w:p>
    <w:p w:rsidR="00D25C3A" w:rsidRPr="00E86B45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</w:p>
    <w:p w:rsidR="00D25C3A" w:rsidRPr="00E86B45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  <w:r w:rsidRPr="00E86B45">
        <w:rPr>
          <w:rFonts w:ascii="Book Antiqua" w:hAnsi="Book Antiqua"/>
          <w:bCs/>
          <w:sz w:val="24"/>
          <w:szCs w:val="24"/>
        </w:rPr>
        <w:t>L’incarico di cui in oggetto può essere revocato anche prima della scadenza del termine per intervenuti mutamenti organizzativi in seno al Comune, adottati nelle forme previste dalla legge o in caso di accertamento specifico di risultati negativi dell’attività del dipendente incaricato della posizione organizzativa.</w:t>
      </w:r>
    </w:p>
    <w:p w:rsidR="00D25C3A" w:rsidRPr="00E86B45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</w:p>
    <w:p w:rsidR="00D25C3A" w:rsidRPr="00E86B45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  <w:r w:rsidRPr="00E86B45">
        <w:rPr>
          <w:rFonts w:ascii="Book Antiqua" w:hAnsi="Book Antiqua"/>
          <w:bCs/>
          <w:sz w:val="24"/>
          <w:szCs w:val="24"/>
        </w:rPr>
        <w:t xml:space="preserve">Per tutto quanto non previsto dal presente provvedimento si fa riferimento alle norme e condizioni contenute nel </w:t>
      </w:r>
      <w:proofErr w:type="spellStart"/>
      <w:r w:rsidRPr="00E86B45">
        <w:rPr>
          <w:rFonts w:ascii="Book Antiqua" w:hAnsi="Book Antiqua"/>
          <w:bCs/>
          <w:sz w:val="24"/>
          <w:szCs w:val="24"/>
        </w:rPr>
        <w:t>D.Lgs</w:t>
      </w:r>
      <w:proofErr w:type="spellEnd"/>
      <w:r w:rsidRPr="00E86B45">
        <w:rPr>
          <w:rFonts w:ascii="Book Antiqua" w:hAnsi="Book Antiqua"/>
          <w:bCs/>
          <w:sz w:val="24"/>
          <w:szCs w:val="24"/>
        </w:rPr>
        <w:t xml:space="preserve"> n. 165/2001 e successive modificazioni, </w:t>
      </w:r>
      <w:proofErr w:type="spellStart"/>
      <w:r w:rsidRPr="00E86B45">
        <w:rPr>
          <w:rFonts w:ascii="Book Antiqua" w:hAnsi="Book Antiqua"/>
          <w:bCs/>
          <w:sz w:val="24"/>
          <w:szCs w:val="24"/>
        </w:rPr>
        <w:t>nonchè</w:t>
      </w:r>
      <w:proofErr w:type="spellEnd"/>
      <w:r w:rsidRPr="00E86B45">
        <w:rPr>
          <w:rFonts w:ascii="Book Antiqua" w:hAnsi="Book Antiqua"/>
          <w:bCs/>
          <w:sz w:val="24"/>
          <w:szCs w:val="24"/>
        </w:rPr>
        <w:t xml:space="preserve"> nel Contratto Collettivo Nazionale di Lavoro per i dipendenti del comparto regioni-autonomie locali.</w:t>
      </w:r>
    </w:p>
    <w:p w:rsidR="00D25C3A" w:rsidRPr="00E86B45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</w:p>
    <w:p w:rsidR="00D25C3A" w:rsidRPr="00E86B45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  <w:r w:rsidRPr="00E86B45">
        <w:rPr>
          <w:rFonts w:ascii="Book Antiqua" w:hAnsi="Book Antiqua"/>
          <w:bCs/>
          <w:sz w:val="24"/>
          <w:szCs w:val="24"/>
        </w:rPr>
        <w:t xml:space="preserve">Marene, </w:t>
      </w:r>
      <w:r>
        <w:rPr>
          <w:rFonts w:ascii="Book Antiqua" w:hAnsi="Book Antiqua"/>
          <w:bCs/>
          <w:sz w:val="24"/>
          <w:szCs w:val="24"/>
        </w:rPr>
        <w:t>1</w:t>
      </w:r>
      <w:r w:rsidR="003C5192">
        <w:rPr>
          <w:rFonts w:ascii="Book Antiqua" w:hAnsi="Book Antiqua"/>
          <w:bCs/>
          <w:sz w:val="24"/>
          <w:szCs w:val="24"/>
        </w:rPr>
        <w:t>7</w:t>
      </w:r>
      <w:r>
        <w:rPr>
          <w:rFonts w:ascii="Book Antiqua" w:hAnsi="Book Antiqua"/>
          <w:bCs/>
          <w:sz w:val="24"/>
          <w:szCs w:val="24"/>
        </w:rPr>
        <w:t xml:space="preserve"> ottobre 2017</w:t>
      </w:r>
    </w:p>
    <w:p w:rsidR="00D25C3A" w:rsidRPr="00E86B45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</w:p>
    <w:p w:rsidR="00D25C3A" w:rsidRPr="00E86B45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  <w:r w:rsidRPr="00E86B45">
        <w:rPr>
          <w:rFonts w:ascii="Book Antiqua" w:hAnsi="Book Antiqua"/>
          <w:bCs/>
          <w:sz w:val="24"/>
          <w:szCs w:val="24"/>
        </w:rPr>
        <w:t xml:space="preserve">                                                                                 IL  SINDACO</w:t>
      </w:r>
    </w:p>
    <w:p w:rsidR="00D25C3A" w:rsidRPr="00E86B45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  <w:r w:rsidRPr="00E86B45">
        <w:rPr>
          <w:rFonts w:ascii="Book Antiqua" w:hAnsi="Book Antiqua"/>
          <w:bCs/>
          <w:sz w:val="24"/>
          <w:szCs w:val="24"/>
        </w:rPr>
        <w:t xml:space="preserve">                                                                           (Roberta BARBERO)</w:t>
      </w:r>
    </w:p>
    <w:p w:rsidR="00D25C3A" w:rsidRPr="00E86B45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</w:p>
    <w:p w:rsidR="00D25C3A" w:rsidRPr="00E86B45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</w:p>
    <w:p w:rsidR="00D25C3A" w:rsidRPr="00E86B45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  <w:r w:rsidRPr="00E86B45">
        <w:rPr>
          <w:rFonts w:ascii="Book Antiqua" w:hAnsi="Book Antiqua"/>
          <w:bCs/>
          <w:sz w:val="24"/>
          <w:szCs w:val="24"/>
        </w:rPr>
        <w:t>Per ricevuta:</w:t>
      </w:r>
    </w:p>
    <w:p w:rsidR="00D25C3A" w:rsidRPr="00E86B45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  <w:r w:rsidRPr="00E86B45">
        <w:rPr>
          <w:rFonts w:ascii="Book Antiqua" w:hAnsi="Book Antiqua"/>
          <w:bCs/>
          <w:sz w:val="24"/>
          <w:szCs w:val="24"/>
        </w:rPr>
        <w:t>IL RESPONSABILE POSIZIONE ORGANIZZATIVA</w:t>
      </w:r>
    </w:p>
    <w:p w:rsidR="00D25C3A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  <w:r w:rsidRPr="00E86B45">
        <w:rPr>
          <w:rFonts w:ascii="Book Antiqua" w:hAnsi="Book Antiqua"/>
          <w:bCs/>
          <w:sz w:val="24"/>
          <w:szCs w:val="24"/>
        </w:rPr>
        <w:t xml:space="preserve">             </w:t>
      </w:r>
      <w:r>
        <w:rPr>
          <w:rFonts w:ascii="Book Antiqua" w:hAnsi="Book Antiqua"/>
          <w:bCs/>
          <w:sz w:val="24"/>
          <w:szCs w:val="24"/>
        </w:rPr>
        <w:t xml:space="preserve">            </w:t>
      </w:r>
      <w:r w:rsidRPr="00E86B45">
        <w:rPr>
          <w:rFonts w:ascii="Book Antiqua" w:hAnsi="Book Antiqua"/>
          <w:bCs/>
          <w:sz w:val="24"/>
          <w:szCs w:val="24"/>
        </w:rPr>
        <w:t xml:space="preserve"> AREA </w:t>
      </w:r>
      <w:r>
        <w:rPr>
          <w:rFonts w:ascii="Book Antiqua" w:hAnsi="Book Antiqua"/>
          <w:bCs/>
          <w:sz w:val="24"/>
          <w:szCs w:val="24"/>
        </w:rPr>
        <w:t>TRIBUTI</w:t>
      </w:r>
    </w:p>
    <w:p w:rsidR="00D25C3A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  <w:r>
        <w:rPr>
          <w:rFonts w:ascii="Book Antiqua" w:hAnsi="Book Antiqua"/>
          <w:bCs/>
          <w:sz w:val="24"/>
          <w:szCs w:val="24"/>
        </w:rPr>
        <w:t xml:space="preserve">                    (Antonella TARICCO)</w:t>
      </w:r>
    </w:p>
    <w:p w:rsidR="00D25C3A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</w:p>
    <w:p w:rsidR="00D25C3A" w:rsidRDefault="00D25C3A" w:rsidP="00D25C3A">
      <w:pPr>
        <w:jc w:val="both"/>
        <w:rPr>
          <w:rFonts w:ascii="Book Antiqua" w:hAnsi="Book Antiqua"/>
          <w:bCs/>
          <w:sz w:val="24"/>
          <w:szCs w:val="24"/>
        </w:rPr>
      </w:pPr>
    </w:p>
    <w:p w:rsidR="006061BA" w:rsidRPr="00566082" w:rsidRDefault="006061BA" w:rsidP="00D25C3A">
      <w:pPr>
        <w:jc w:val="both"/>
        <w:rPr>
          <w:rFonts w:ascii="Book Antiqua" w:hAnsi="Book Antiqua"/>
          <w:sz w:val="24"/>
          <w:szCs w:val="24"/>
        </w:rPr>
      </w:pPr>
    </w:p>
    <w:sectPr w:rsidR="006061BA" w:rsidRPr="00566082" w:rsidSect="007F7DF1">
      <w:pgSz w:w="11906" w:h="16838"/>
      <w:pgMar w:top="851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C90703"/>
    <w:multiLevelType w:val="multilevel"/>
    <w:tmpl w:val="4BF8E5E0"/>
    <w:lvl w:ilvl="0">
      <w:start w:val="1"/>
      <w:numFmt w:val="bullet"/>
      <w:lvlText w:val="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C395D64"/>
    <w:multiLevelType w:val="hybridMultilevel"/>
    <w:tmpl w:val="01A0D1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F7F0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948777C"/>
    <w:multiLevelType w:val="hybridMultilevel"/>
    <w:tmpl w:val="670A4E36"/>
    <w:lvl w:ilvl="0" w:tplc="04100005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E0F430C"/>
    <w:multiLevelType w:val="hybridMultilevel"/>
    <w:tmpl w:val="E6CA676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63564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BE385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7FD2A3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3A31060"/>
    <w:multiLevelType w:val="hybridMultilevel"/>
    <w:tmpl w:val="29C4B1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D133D4"/>
    <w:multiLevelType w:val="hybridMultilevel"/>
    <w:tmpl w:val="26D2B51E"/>
    <w:lvl w:ilvl="0" w:tplc="0410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64BB1BA0"/>
    <w:multiLevelType w:val="hybridMultilevel"/>
    <w:tmpl w:val="0C50995A"/>
    <w:lvl w:ilvl="0" w:tplc="5BC04CA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B7C5F"/>
    <w:multiLevelType w:val="hybridMultilevel"/>
    <w:tmpl w:val="42A891A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D1C70"/>
    <w:multiLevelType w:val="hybridMultilevel"/>
    <w:tmpl w:val="4BF8E5E0"/>
    <w:lvl w:ilvl="0" w:tplc="04100009">
      <w:start w:val="1"/>
      <w:numFmt w:val="bullet"/>
      <w:lvlText w:val="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13"/>
  </w:num>
  <w:num w:numId="7">
    <w:abstractNumId w:val="1"/>
  </w:num>
  <w:num w:numId="8">
    <w:abstractNumId w:val="4"/>
  </w:num>
  <w:num w:numId="9">
    <w:abstractNumId w:val="12"/>
  </w:num>
  <w:num w:numId="10">
    <w:abstractNumId w:val="2"/>
  </w:num>
  <w:num w:numId="11">
    <w:abstractNumId w:val="10"/>
  </w:num>
  <w:num w:numId="12">
    <w:abstractNumId w:val="9"/>
  </w:num>
  <w:num w:numId="13">
    <w:abstractNumId w:val="11"/>
  </w:num>
  <w:num w:numId="1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8B"/>
    <w:rsid w:val="00015FB9"/>
    <w:rsid w:val="00026508"/>
    <w:rsid w:val="00060478"/>
    <w:rsid w:val="00075D38"/>
    <w:rsid w:val="000C37A1"/>
    <w:rsid w:val="000F6C96"/>
    <w:rsid w:val="00161991"/>
    <w:rsid w:val="00162194"/>
    <w:rsid w:val="00162872"/>
    <w:rsid w:val="00192374"/>
    <w:rsid w:val="001C4966"/>
    <w:rsid w:val="001E51C3"/>
    <w:rsid w:val="00240D59"/>
    <w:rsid w:val="002E3597"/>
    <w:rsid w:val="002E7152"/>
    <w:rsid w:val="002F468A"/>
    <w:rsid w:val="00320827"/>
    <w:rsid w:val="003267EE"/>
    <w:rsid w:val="00360A3C"/>
    <w:rsid w:val="0037004A"/>
    <w:rsid w:val="003835AD"/>
    <w:rsid w:val="003C5192"/>
    <w:rsid w:val="003D2191"/>
    <w:rsid w:val="004338B2"/>
    <w:rsid w:val="0047270A"/>
    <w:rsid w:val="004D78B2"/>
    <w:rsid w:val="00512BEC"/>
    <w:rsid w:val="0052586E"/>
    <w:rsid w:val="00547CF2"/>
    <w:rsid w:val="00566082"/>
    <w:rsid w:val="006045E5"/>
    <w:rsid w:val="006061BA"/>
    <w:rsid w:val="0061734A"/>
    <w:rsid w:val="006365D5"/>
    <w:rsid w:val="00656BF1"/>
    <w:rsid w:val="00696D67"/>
    <w:rsid w:val="006F7E8C"/>
    <w:rsid w:val="007427A3"/>
    <w:rsid w:val="00756CCF"/>
    <w:rsid w:val="007C01C7"/>
    <w:rsid w:val="007F7DF1"/>
    <w:rsid w:val="00817914"/>
    <w:rsid w:val="008214D3"/>
    <w:rsid w:val="008318C6"/>
    <w:rsid w:val="008A288B"/>
    <w:rsid w:val="008A4C66"/>
    <w:rsid w:val="008C5650"/>
    <w:rsid w:val="008D4396"/>
    <w:rsid w:val="00947731"/>
    <w:rsid w:val="009C15C9"/>
    <w:rsid w:val="009D070D"/>
    <w:rsid w:val="00A0260A"/>
    <w:rsid w:val="00A43BDF"/>
    <w:rsid w:val="00A810D3"/>
    <w:rsid w:val="00AB36CE"/>
    <w:rsid w:val="00B25FD4"/>
    <w:rsid w:val="00B300B2"/>
    <w:rsid w:val="00B55B9E"/>
    <w:rsid w:val="00B75878"/>
    <w:rsid w:val="00BA5AA3"/>
    <w:rsid w:val="00C05BBC"/>
    <w:rsid w:val="00C60861"/>
    <w:rsid w:val="00C917AD"/>
    <w:rsid w:val="00D25C3A"/>
    <w:rsid w:val="00D63553"/>
    <w:rsid w:val="00E558FB"/>
    <w:rsid w:val="00E62D74"/>
    <w:rsid w:val="00E83F4A"/>
    <w:rsid w:val="00ED482C"/>
    <w:rsid w:val="00EF5370"/>
    <w:rsid w:val="00F0413B"/>
    <w:rsid w:val="00F131C4"/>
    <w:rsid w:val="00F25705"/>
    <w:rsid w:val="00F44E81"/>
    <w:rsid w:val="00FC7016"/>
    <w:rsid w:val="00F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CC4FD4C-CB20-489F-BBE8-6FC4D3E0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Comic Sans MS" w:hAnsi="Comic Sans MS"/>
      <w:i/>
      <w:sz w:val="1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Comic Sans MS" w:hAnsi="Comic Sans MS"/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284" w:hanging="284"/>
      <w:jc w:val="both"/>
    </w:pPr>
    <w:rPr>
      <w:sz w:val="22"/>
    </w:rPr>
  </w:style>
  <w:style w:type="paragraph" w:styleId="Testonormale">
    <w:name w:val="Plain Text"/>
    <w:basedOn w:val="Normale"/>
    <w:link w:val="TestonormaleCarattere"/>
    <w:rPr>
      <w:rFonts w:ascii="Courier New" w:hAnsi="Courier New"/>
    </w:rPr>
  </w:style>
  <w:style w:type="paragraph" w:styleId="Testofumetto">
    <w:name w:val="Balloon Text"/>
    <w:basedOn w:val="Normale"/>
    <w:semiHidden/>
    <w:rsid w:val="004D78B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8318C6"/>
    <w:pPr>
      <w:tabs>
        <w:tab w:val="center" w:pos="4819"/>
        <w:tab w:val="right" w:pos="9638"/>
      </w:tabs>
    </w:pPr>
    <w:rPr>
      <w:sz w:val="24"/>
      <w:szCs w:val="24"/>
    </w:rPr>
  </w:style>
  <w:style w:type="table" w:styleId="Grigliatabella">
    <w:name w:val="Table Grid"/>
    <w:basedOn w:val="Tabellanormale"/>
    <w:rsid w:val="00831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link w:val="Testonormale"/>
    <w:rsid w:val="002E3597"/>
    <w:rPr>
      <w:rFonts w:ascii="Courier New" w:hAnsi="Courier New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A5AA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A5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SINDACALE N</vt:lpstr>
    </vt:vector>
  </TitlesOfParts>
  <Company>Microsoft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SINDACALE N</dc:title>
  <dc:subject/>
  <dc:creator>Segretario</dc:creator>
  <cp:keywords/>
  <cp:lastModifiedBy>Franco Groppo</cp:lastModifiedBy>
  <cp:revision>2</cp:revision>
  <cp:lastPrinted>2016-01-28T10:49:00Z</cp:lastPrinted>
  <dcterms:created xsi:type="dcterms:W3CDTF">2017-10-19T13:02:00Z</dcterms:created>
  <dcterms:modified xsi:type="dcterms:W3CDTF">2017-10-19T13:02:00Z</dcterms:modified>
</cp:coreProperties>
</file>